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B1" w:rsidRPr="00AE170A" w:rsidRDefault="00520EB1" w:rsidP="00AE170A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b/>
          <w:bCs/>
          <w:color w:val="444444"/>
          <w:sz w:val="32"/>
          <w:szCs w:val="32"/>
        </w:rPr>
      </w:pPr>
      <w:r w:rsidRPr="00AE170A">
        <w:rPr>
          <w:rFonts w:hint="eastAsia"/>
          <w:b/>
          <w:bCs/>
          <w:color w:val="444444"/>
          <w:sz w:val="32"/>
          <w:szCs w:val="32"/>
        </w:rPr>
        <w:t>项目编号：报废资产竞卖  2023 （001）</w:t>
      </w:r>
    </w:p>
    <w:p w:rsidR="00520EB1" w:rsidRDefault="00520EB1" w:rsidP="00520EB1">
      <w:pPr>
        <w:pStyle w:val="a3"/>
        <w:shd w:val="clear" w:color="auto" w:fill="FFFFFF"/>
        <w:spacing w:before="0" w:beforeAutospacing="0" w:after="135" w:afterAutospacing="0" w:line="420" w:lineRule="atLeast"/>
        <w:ind w:firstLine="480"/>
        <w:rPr>
          <w:rFonts w:ascii="微软雅黑" w:eastAsia="微软雅黑" w:hAnsi="微软雅黑"/>
          <w:color w:val="444444"/>
          <w:sz w:val="27"/>
          <w:szCs w:val="27"/>
        </w:rPr>
      </w:pPr>
      <w:r>
        <w:rPr>
          <w:rFonts w:ascii="微软雅黑" w:eastAsia="微软雅黑" w:hAnsi="微软雅黑" w:hint="eastAsia"/>
          <w:color w:val="444444"/>
          <w:sz w:val="23"/>
          <w:szCs w:val="23"/>
        </w:rPr>
        <w:t> </w:t>
      </w:r>
    </w:p>
    <w:p w:rsidR="00520EB1" w:rsidRPr="00AE170A" w:rsidRDefault="00520EB1" w:rsidP="00520EB1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b/>
          <w:bCs/>
          <w:color w:val="444444"/>
          <w:sz w:val="32"/>
          <w:szCs w:val="32"/>
        </w:rPr>
      </w:pPr>
      <w:r w:rsidRPr="00AE170A">
        <w:rPr>
          <w:rFonts w:hint="eastAsia"/>
          <w:b/>
          <w:bCs/>
          <w:color w:val="444444"/>
          <w:sz w:val="32"/>
          <w:szCs w:val="32"/>
        </w:rPr>
        <w:t>项目名称：  2021.2022</w:t>
      </w:r>
      <w:r w:rsidR="00A12816" w:rsidRPr="00AE170A">
        <w:rPr>
          <w:rFonts w:hint="eastAsia"/>
          <w:b/>
          <w:bCs/>
          <w:color w:val="444444"/>
          <w:sz w:val="32"/>
          <w:szCs w:val="32"/>
        </w:rPr>
        <w:t>年报废</w:t>
      </w:r>
      <w:r w:rsidRPr="00AE170A">
        <w:rPr>
          <w:rFonts w:hint="eastAsia"/>
          <w:b/>
          <w:bCs/>
          <w:color w:val="444444"/>
          <w:sz w:val="32"/>
          <w:szCs w:val="32"/>
        </w:rPr>
        <w:t>固定资产竞卖</w:t>
      </w:r>
      <w:r w:rsidR="006F6083">
        <w:rPr>
          <w:rFonts w:hint="eastAsia"/>
          <w:b/>
          <w:bCs/>
          <w:color w:val="444444"/>
          <w:sz w:val="32"/>
          <w:szCs w:val="32"/>
        </w:rPr>
        <w:t>（</w:t>
      </w:r>
      <w:r w:rsidR="00501232">
        <w:rPr>
          <w:rFonts w:hint="eastAsia"/>
          <w:b/>
          <w:bCs/>
          <w:color w:val="444444"/>
          <w:sz w:val="32"/>
          <w:szCs w:val="32"/>
        </w:rPr>
        <w:t>第二次</w:t>
      </w:r>
      <w:r w:rsidR="006F6083">
        <w:rPr>
          <w:rFonts w:hint="eastAsia"/>
          <w:b/>
          <w:bCs/>
          <w:color w:val="444444"/>
          <w:sz w:val="32"/>
          <w:szCs w:val="32"/>
        </w:rPr>
        <w:t>续）</w:t>
      </w:r>
    </w:p>
    <w:p w:rsidR="00520EB1" w:rsidRPr="00520EB1" w:rsidRDefault="00520EB1" w:rsidP="00520EB1">
      <w:pPr>
        <w:widowControl/>
        <w:shd w:val="clear" w:color="auto" w:fill="FFFFFF"/>
        <w:spacing w:line="360" w:lineRule="atLeast"/>
        <w:ind w:firstLineChars="1000" w:firstLine="3213"/>
        <w:jc w:val="left"/>
        <w:rPr>
          <w:rFonts w:ascii="宋体" w:hAnsi="宋体" w:cs="宋体"/>
          <w:b/>
          <w:color w:val="444444"/>
          <w:kern w:val="0"/>
          <w:sz w:val="32"/>
          <w:szCs w:val="32"/>
        </w:rPr>
      </w:pPr>
    </w:p>
    <w:p w:rsidR="00520EB1" w:rsidRPr="006B0B1E" w:rsidRDefault="00520EB1" w:rsidP="00520EB1">
      <w:pPr>
        <w:widowControl/>
        <w:shd w:val="clear" w:color="auto" w:fill="FFFFFF"/>
        <w:spacing w:line="360" w:lineRule="atLeast"/>
        <w:ind w:firstLineChars="1000" w:firstLine="3213"/>
        <w:jc w:val="left"/>
        <w:rPr>
          <w:rFonts w:ascii="宋体" w:hAnsi="宋体" w:cs="宋体"/>
          <w:b/>
          <w:color w:val="444444"/>
          <w:kern w:val="0"/>
          <w:sz w:val="32"/>
          <w:szCs w:val="32"/>
        </w:rPr>
      </w:pPr>
    </w:p>
    <w:p w:rsidR="00520EB1" w:rsidRPr="006B0B1E" w:rsidRDefault="00520EB1" w:rsidP="00520EB1">
      <w:pPr>
        <w:widowControl/>
        <w:shd w:val="clear" w:color="auto" w:fill="FFFFFF"/>
        <w:spacing w:line="360" w:lineRule="atLeast"/>
        <w:ind w:firstLineChars="1000" w:firstLine="3213"/>
        <w:jc w:val="left"/>
        <w:rPr>
          <w:rFonts w:ascii="宋体" w:hAnsi="宋体" w:cs="宋体"/>
          <w:b/>
          <w:color w:val="444444"/>
          <w:kern w:val="0"/>
          <w:sz w:val="32"/>
          <w:szCs w:val="32"/>
        </w:rPr>
      </w:pPr>
    </w:p>
    <w:p w:rsidR="00520EB1" w:rsidRDefault="00520EB1" w:rsidP="00520EB1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  <w:r>
        <w:rPr>
          <w:rFonts w:eastAsia="微软雅黑" w:cs="Calibri"/>
          <w:color w:val="444444"/>
          <w:kern w:val="0"/>
          <w:sz w:val="24"/>
        </w:rPr>
        <w:t> </w:t>
      </w:r>
    </w:p>
    <w:p w:rsidR="00520EB1" w:rsidRPr="006B0B1E" w:rsidRDefault="00520EB1" w:rsidP="00520EB1">
      <w:pPr>
        <w:widowControl/>
        <w:shd w:val="clear" w:color="auto" w:fill="FFFFFF"/>
        <w:spacing w:line="360" w:lineRule="atLeast"/>
        <w:ind w:firstLine="480"/>
        <w:jc w:val="center"/>
        <w:rPr>
          <w:rFonts w:ascii="微软雅黑" w:eastAsia="微软雅黑" w:hAnsi="微软雅黑" w:cs="宋体"/>
          <w:color w:val="444444"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color w:val="FF0000"/>
          <w:kern w:val="0"/>
          <w:sz w:val="72"/>
          <w:szCs w:val="72"/>
        </w:rPr>
        <w:t>报废资产竞卖公告</w:t>
      </w:r>
    </w:p>
    <w:p w:rsidR="00520EB1" w:rsidRDefault="00520EB1" w:rsidP="00520EB1">
      <w:pPr>
        <w:widowControl/>
        <w:shd w:val="clear" w:color="auto" w:fill="FFFFFF"/>
        <w:spacing w:line="360" w:lineRule="atLeast"/>
        <w:ind w:firstLine="795"/>
        <w:jc w:val="center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444444"/>
          <w:spacing w:val="75"/>
          <w:kern w:val="0"/>
          <w:sz w:val="41"/>
          <w:szCs w:val="41"/>
        </w:rPr>
        <w:t> </w:t>
      </w:r>
    </w:p>
    <w:p w:rsidR="00520EB1" w:rsidRDefault="00520EB1" w:rsidP="00520EB1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 </w:t>
      </w:r>
    </w:p>
    <w:p w:rsidR="00520EB1" w:rsidRDefault="00520EB1" w:rsidP="00520EB1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 </w:t>
      </w:r>
    </w:p>
    <w:p w:rsidR="00520EB1" w:rsidRDefault="00520EB1" w:rsidP="00520EB1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 </w:t>
      </w:r>
    </w:p>
    <w:p w:rsidR="00520EB1" w:rsidRDefault="00520EB1" w:rsidP="00520EB1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b/>
          <w:bCs/>
          <w:color w:val="444444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 </w:t>
      </w:r>
    </w:p>
    <w:p w:rsidR="00E32D5B" w:rsidRDefault="00E32D5B" w:rsidP="00520EB1">
      <w:pPr>
        <w:widowControl/>
        <w:shd w:val="clear" w:color="auto" w:fill="FFFFFF"/>
        <w:spacing w:line="360" w:lineRule="atLeast"/>
        <w:ind w:firstLine="480"/>
        <w:jc w:val="left"/>
        <w:rPr>
          <w:rFonts w:ascii="宋体" w:hAnsi="宋体" w:cs="宋体"/>
          <w:b/>
          <w:bCs/>
          <w:color w:val="444444"/>
          <w:kern w:val="0"/>
          <w:sz w:val="36"/>
          <w:szCs w:val="36"/>
        </w:rPr>
      </w:pPr>
    </w:p>
    <w:p w:rsidR="00E32D5B" w:rsidRDefault="00E32D5B" w:rsidP="00520EB1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</w:p>
    <w:p w:rsidR="00520EB1" w:rsidRDefault="00520EB1" w:rsidP="00520EB1">
      <w:pPr>
        <w:widowControl/>
        <w:shd w:val="clear" w:color="auto" w:fill="FFFFFF"/>
        <w:spacing w:line="360" w:lineRule="atLeast"/>
        <w:ind w:firstLine="795"/>
        <w:jc w:val="center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444444"/>
          <w:spacing w:val="75"/>
          <w:kern w:val="0"/>
          <w:sz w:val="41"/>
          <w:szCs w:val="41"/>
        </w:rPr>
        <w:t> </w:t>
      </w:r>
    </w:p>
    <w:p w:rsidR="00520EB1" w:rsidRDefault="00520EB1" w:rsidP="00520EB1">
      <w:pPr>
        <w:widowControl/>
        <w:shd w:val="clear" w:color="auto" w:fill="FFFFFF"/>
        <w:spacing w:line="360" w:lineRule="atLeast"/>
        <w:ind w:firstLine="480"/>
        <w:jc w:val="center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444444"/>
          <w:spacing w:val="75"/>
          <w:kern w:val="0"/>
          <w:sz w:val="41"/>
          <w:szCs w:val="41"/>
        </w:rPr>
        <w:t>盐亭县人民医院</w:t>
      </w:r>
    </w:p>
    <w:p w:rsidR="00520EB1" w:rsidRDefault="00520EB1" w:rsidP="00520EB1">
      <w:pPr>
        <w:widowControl/>
        <w:shd w:val="clear" w:color="auto" w:fill="FFFFFF"/>
        <w:spacing w:line="360" w:lineRule="atLeast"/>
        <w:ind w:firstLine="480"/>
        <w:jc w:val="center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编制</w:t>
      </w:r>
    </w:p>
    <w:p w:rsidR="00520EB1" w:rsidRDefault="00520EB1" w:rsidP="00520EB1">
      <w:pPr>
        <w:widowControl/>
        <w:shd w:val="clear" w:color="auto" w:fill="FFFFFF"/>
        <w:spacing w:line="360" w:lineRule="atLeast"/>
        <w:ind w:firstLine="480"/>
        <w:jc w:val="center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中国·四川·绵阳</w:t>
      </w:r>
    </w:p>
    <w:p w:rsidR="00520EB1" w:rsidRDefault="00520EB1" w:rsidP="00520EB1">
      <w:pPr>
        <w:widowControl/>
        <w:shd w:val="clear" w:color="auto" w:fill="FFFFFF"/>
        <w:spacing w:line="360" w:lineRule="atLeast"/>
        <w:ind w:firstLine="480"/>
        <w:jc w:val="center"/>
        <w:rPr>
          <w:rFonts w:ascii="微软雅黑" w:eastAsia="微软雅黑" w:hAnsi="微软雅黑" w:cs="宋体"/>
          <w:color w:val="444444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2023年1</w:t>
      </w:r>
      <w:r w:rsidR="00501232"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2</w:t>
      </w:r>
      <w:r>
        <w:rPr>
          <w:rFonts w:ascii="宋体" w:hAnsi="宋体" w:cs="宋体" w:hint="eastAsia"/>
          <w:b/>
          <w:bCs/>
          <w:color w:val="444444"/>
          <w:kern w:val="0"/>
          <w:sz w:val="36"/>
          <w:szCs w:val="36"/>
        </w:rPr>
        <w:t>月</w:t>
      </w:r>
    </w:p>
    <w:p w:rsidR="00520EB1" w:rsidRDefault="00520EB1" w:rsidP="00E32D5B">
      <w:pPr>
        <w:widowControl/>
        <w:shd w:val="clear" w:color="auto" w:fill="FFFFFF"/>
        <w:spacing w:before="225" w:line="360" w:lineRule="atLeast"/>
        <w:ind w:firstLine="480"/>
        <w:jc w:val="left"/>
        <w:rPr>
          <w:rFonts w:eastAsia="微软雅黑" w:cs="Calibri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3"/>
          <w:szCs w:val="23"/>
        </w:rPr>
        <w:t> </w:t>
      </w:r>
    </w:p>
    <w:p w:rsidR="00520EB1" w:rsidRPr="00CC3BBE" w:rsidRDefault="00520EB1" w:rsidP="00E32D5B">
      <w:pPr>
        <w:spacing w:line="480" w:lineRule="auto"/>
        <w:ind w:firstLineChars="200" w:firstLine="640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 w:rsidRPr="000B453E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lastRenderedPageBreak/>
        <w:t>根据</w:t>
      </w:r>
      <w:r w:rsidR="006F608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我院11月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29</w:t>
      </w:r>
      <w:r w:rsidR="006F608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日发布的“</w:t>
      </w:r>
      <w:r w:rsidR="006F6083" w:rsidRPr="00A12816">
        <w:rPr>
          <w:rFonts w:ascii="仿宋_GB2312" w:eastAsia="仿宋_GB2312" w:hAnsi="微软雅黑" w:hint="eastAsia"/>
          <w:color w:val="444444"/>
          <w:sz w:val="32"/>
          <w:szCs w:val="32"/>
        </w:rPr>
        <w:t>2021.2022年报废固定资产竞卖</w:t>
      </w:r>
      <w:r w:rsidR="006F6083">
        <w:rPr>
          <w:rFonts w:ascii="仿宋_GB2312" w:eastAsia="仿宋_GB2312" w:hAnsi="微软雅黑" w:hint="eastAsia"/>
          <w:color w:val="444444"/>
          <w:sz w:val="32"/>
          <w:szCs w:val="32"/>
        </w:rPr>
        <w:t>公告</w:t>
      </w:r>
      <w:r w:rsidR="006F608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”截止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12</w:t>
      </w:r>
      <w:r w:rsidR="006F608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月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4</w:t>
      </w:r>
      <w:r w:rsidR="006F608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日</w:t>
      </w:r>
      <w:r w:rsidR="0069123E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17：00时</w:t>
      </w:r>
      <w:r w:rsidR="006F6083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报名</w:t>
      </w:r>
      <w:r w:rsidR="0069123E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已结束</w:t>
      </w:r>
      <w:r w:rsidRPr="00CC3BBE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，</w:t>
      </w:r>
      <w:r w:rsidR="0069123E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现就</w:t>
      </w:r>
      <w:r w:rsidRPr="00CC3BBE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具体</w:t>
      </w:r>
      <w:r w:rsidR="0069123E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处置</w:t>
      </w:r>
      <w:r w:rsidRPr="00CC3BBE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事</w:t>
      </w:r>
      <w:r w:rsidR="0069123E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宜通知</w:t>
      </w:r>
      <w:r w:rsidRPr="00CC3BBE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如下：</w:t>
      </w:r>
    </w:p>
    <w:p w:rsidR="00520EB1" w:rsidRPr="00CC3BBE" w:rsidRDefault="00520EB1" w:rsidP="00520EB1">
      <w:pPr>
        <w:widowControl/>
        <w:shd w:val="clear" w:color="auto" w:fill="FFFFFF"/>
        <w:spacing w:line="360" w:lineRule="atLeast"/>
        <w:ind w:right="210" w:firstLine="645"/>
        <w:jc w:val="left"/>
        <w:rPr>
          <w:rFonts w:ascii="仿宋_GB2312" w:eastAsia="仿宋_GB2312" w:hAnsi="微软雅黑" w:cs="宋体"/>
          <w:b/>
          <w:color w:val="444444"/>
          <w:kern w:val="0"/>
          <w:sz w:val="32"/>
          <w:szCs w:val="32"/>
        </w:rPr>
      </w:pPr>
      <w:r w:rsidRPr="00CC3BBE">
        <w:rPr>
          <w:rFonts w:ascii="仿宋_GB2312" w:eastAsia="仿宋_GB2312" w:hAnsi="微软雅黑" w:cs="宋体" w:hint="eastAsia"/>
          <w:b/>
          <w:color w:val="444444"/>
          <w:kern w:val="0"/>
          <w:sz w:val="32"/>
          <w:szCs w:val="32"/>
        </w:rPr>
        <w:t>一、项目内容</w:t>
      </w:r>
    </w:p>
    <w:p w:rsidR="00501232" w:rsidRDefault="00520EB1" w:rsidP="00A12816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3"/>
        <w:rPr>
          <w:rFonts w:ascii="仿宋_GB2312" w:eastAsia="仿宋_GB2312" w:hAnsi="微软雅黑" w:hint="eastAsia"/>
          <w:color w:val="444444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444444"/>
          <w:sz w:val="32"/>
          <w:szCs w:val="32"/>
        </w:rPr>
        <w:t>1.项目名称</w:t>
      </w:r>
      <w:r>
        <w:rPr>
          <w:rFonts w:ascii="仿宋_GB2312" w:eastAsia="仿宋_GB2312" w:hAnsi="微软雅黑" w:hint="eastAsia"/>
          <w:color w:val="444444"/>
          <w:sz w:val="32"/>
          <w:szCs w:val="32"/>
        </w:rPr>
        <w:t>：</w:t>
      </w:r>
    </w:p>
    <w:p w:rsidR="00520EB1" w:rsidRPr="00A12816" w:rsidRDefault="00A12816" w:rsidP="0050123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rPr>
          <w:b/>
          <w:bCs/>
          <w:color w:val="444444"/>
          <w:sz w:val="28"/>
          <w:szCs w:val="28"/>
        </w:rPr>
      </w:pPr>
      <w:r w:rsidRPr="00A12816">
        <w:rPr>
          <w:rFonts w:ascii="仿宋_GB2312" w:eastAsia="仿宋_GB2312" w:hAnsi="微软雅黑" w:hint="eastAsia"/>
          <w:color w:val="444444"/>
          <w:sz w:val="32"/>
          <w:szCs w:val="32"/>
        </w:rPr>
        <w:t>2021.2022年报废固定资产竞卖</w:t>
      </w:r>
      <w:r w:rsidR="006F6083" w:rsidRPr="006F6083">
        <w:rPr>
          <w:rFonts w:hint="eastAsia"/>
          <w:bCs/>
          <w:color w:val="444444"/>
          <w:sz w:val="32"/>
          <w:szCs w:val="32"/>
        </w:rPr>
        <w:t>（</w:t>
      </w:r>
      <w:r w:rsidR="00501232">
        <w:rPr>
          <w:rFonts w:hint="eastAsia"/>
          <w:bCs/>
          <w:color w:val="444444"/>
          <w:sz w:val="32"/>
          <w:szCs w:val="32"/>
        </w:rPr>
        <w:t>第二次</w:t>
      </w:r>
      <w:r w:rsidR="006F6083" w:rsidRPr="006F6083">
        <w:rPr>
          <w:rFonts w:ascii="仿宋_GB2312" w:eastAsia="仿宋_GB2312" w:hAnsi="微软雅黑" w:hint="eastAsia"/>
          <w:color w:val="444444"/>
          <w:sz w:val="32"/>
          <w:szCs w:val="32"/>
        </w:rPr>
        <w:t>续）</w:t>
      </w:r>
      <w:r w:rsidR="00520EB1">
        <w:rPr>
          <w:rFonts w:ascii="仿宋_GB2312" w:eastAsia="仿宋_GB2312" w:hAnsi="微软雅黑" w:hint="eastAsia"/>
          <w:color w:val="444444"/>
          <w:sz w:val="32"/>
          <w:szCs w:val="32"/>
        </w:rPr>
        <w:t>；</w:t>
      </w:r>
    </w:p>
    <w:p w:rsidR="00520EB1" w:rsidRDefault="00520EB1" w:rsidP="00501232">
      <w:pPr>
        <w:pStyle w:val="a3"/>
        <w:shd w:val="clear" w:color="auto" w:fill="FFFFFF"/>
        <w:spacing w:before="0" w:beforeAutospacing="0" w:after="135" w:afterAutospacing="0" w:line="420" w:lineRule="atLeast"/>
        <w:ind w:firstLineChars="200" w:firstLine="643"/>
        <w:rPr>
          <w:rFonts w:ascii="仿宋_GB2312" w:eastAsia="仿宋_GB2312" w:hAnsi="微软雅黑"/>
          <w:color w:val="444444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444444"/>
          <w:sz w:val="32"/>
          <w:szCs w:val="32"/>
        </w:rPr>
        <w:t>2.项目编号</w:t>
      </w:r>
      <w:r>
        <w:rPr>
          <w:rFonts w:ascii="仿宋_GB2312" w:eastAsia="仿宋_GB2312" w:hAnsi="微软雅黑" w:hint="eastAsia"/>
          <w:color w:val="444444"/>
          <w:sz w:val="32"/>
          <w:szCs w:val="32"/>
        </w:rPr>
        <w:t>：</w:t>
      </w:r>
      <w:r w:rsidRPr="00520EB1">
        <w:rPr>
          <w:rFonts w:ascii="仿宋_GB2312" w:eastAsia="仿宋_GB2312" w:hAnsi="微软雅黑" w:hint="eastAsia"/>
          <w:color w:val="444444"/>
          <w:sz w:val="32"/>
          <w:szCs w:val="32"/>
        </w:rPr>
        <w:t>报废资产竞卖  2023 （001）</w:t>
      </w:r>
    </w:p>
    <w:p w:rsidR="00501232" w:rsidRDefault="00520EB1" w:rsidP="00520EB1"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二、</w:t>
      </w:r>
      <w:r w:rsidR="00C7223B"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处置时间：</w:t>
      </w:r>
    </w:p>
    <w:p w:rsidR="00C7223B" w:rsidRDefault="0069123E" w:rsidP="00520EB1"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eastAsia="仿宋_GB2312" w:hAnsi="微软雅黑" w:cs="宋体"/>
          <w:b/>
          <w:bCs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2023年1</w:t>
      </w:r>
      <w:r w:rsidR="00501232"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月</w:t>
      </w:r>
      <w:r w:rsidR="00501232"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日1</w:t>
      </w:r>
      <w:r w:rsidR="00501232"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0</w:t>
      </w:r>
      <w:r w:rsidR="003606C6"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：3</w:t>
      </w: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0</w:t>
      </w:r>
      <w:r w:rsidR="00501232"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（</w:t>
      </w:r>
      <w:r w:rsidR="00501232" w:rsidRPr="003606C6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有效竞买人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务必</w:t>
      </w:r>
      <w:r w:rsidR="00501232" w:rsidRPr="00884702">
        <w:rPr>
          <w:rFonts w:ascii="仿宋_GB2312" w:eastAsia="仿宋_GB2312" w:hAnsi="微软雅黑" w:cs="宋体" w:hint="eastAsia"/>
          <w:b/>
          <w:color w:val="444444"/>
          <w:kern w:val="0"/>
          <w:sz w:val="32"/>
          <w:szCs w:val="32"/>
        </w:rPr>
        <w:t>提前到场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，</w:t>
      </w:r>
      <w:r w:rsidR="00501232" w:rsidRPr="00884702">
        <w:rPr>
          <w:rFonts w:ascii="仿宋_GB2312" w:eastAsia="仿宋_GB2312" w:hAnsi="微软雅黑" w:cs="宋体" w:hint="eastAsia"/>
          <w:b/>
          <w:color w:val="444444"/>
          <w:kern w:val="0"/>
          <w:sz w:val="32"/>
          <w:szCs w:val="32"/>
        </w:rPr>
        <w:t>迟到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视为</w:t>
      </w:r>
      <w:r w:rsidR="00501232" w:rsidRPr="00884702">
        <w:rPr>
          <w:rFonts w:ascii="仿宋_GB2312" w:eastAsia="仿宋_GB2312" w:hAnsi="微软雅黑" w:cs="宋体" w:hint="eastAsia"/>
          <w:b/>
          <w:color w:val="444444"/>
          <w:kern w:val="0"/>
          <w:sz w:val="32"/>
          <w:szCs w:val="32"/>
        </w:rPr>
        <w:t>放弃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。</w:t>
      </w:r>
      <w:r w:rsidR="00501232"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）</w:t>
      </w:r>
    </w:p>
    <w:p w:rsidR="00C7223B" w:rsidRDefault="00C7223B" w:rsidP="00520EB1"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eastAsia="仿宋_GB2312" w:hAnsi="微软雅黑" w:cs="宋体"/>
          <w:b/>
          <w:bCs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三、处置地点：</w:t>
      </w:r>
      <w:r w:rsidR="0069123E"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医技楼6楼会议室</w:t>
      </w:r>
    </w:p>
    <w:p w:rsidR="001252DB" w:rsidRDefault="00501232" w:rsidP="00520EB1">
      <w:pPr>
        <w:widowControl/>
        <w:shd w:val="clear" w:color="auto" w:fill="FFFFFF"/>
        <w:spacing w:line="360" w:lineRule="atLeast"/>
        <w:ind w:firstLine="645"/>
        <w:jc w:val="left"/>
        <w:rPr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1</w:t>
      </w:r>
      <w:r w:rsidR="001252DB" w:rsidRPr="001252DB">
        <w:rPr>
          <w:rFonts w:ascii="仿宋_GB2312" w:eastAsia="仿宋_GB2312" w:hAnsi="微软雅黑" w:cs="宋体" w:hint="eastAsia"/>
          <w:b/>
          <w:bCs/>
          <w:color w:val="444444"/>
          <w:kern w:val="0"/>
          <w:sz w:val="32"/>
          <w:szCs w:val="32"/>
        </w:rPr>
        <w:t>.现场竞卖：</w:t>
      </w:r>
      <w:r w:rsidR="003606C6" w:rsidRPr="003606C6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处置当日</w:t>
      </w:r>
      <w:r w:rsidR="003606C6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提前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10-30</w:t>
      </w:r>
      <w:r w:rsidR="003606C6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分钟</w:t>
      </w:r>
      <w:r w:rsidR="00D57945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入场</w:t>
      </w:r>
      <w:r w:rsidR="003606C6" w:rsidRPr="003606C6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，有效竞买人凭</w:t>
      </w:r>
      <w:r w:rsidR="003606C6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医院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缴费收据</w:t>
      </w:r>
      <w:r w:rsidR="003606C6" w:rsidRPr="003606C6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现场签到</w:t>
      </w:r>
      <w:r w:rsidR="003606C6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入场。</w:t>
      </w:r>
    </w:p>
    <w:p w:rsidR="00D57945" w:rsidRPr="00D57945" w:rsidRDefault="00501232" w:rsidP="0069123E"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eastAsia="仿宋_GB2312" w:hAnsi="微软雅黑" w:cs="宋体"/>
          <w:b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444444"/>
          <w:kern w:val="0"/>
          <w:sz w:val="32"/>
          <w:szCs w:val="32"/>
        </w:rPr>
        <w:t>2.</w:t>
      </w:r>
      <w:r w:rsidR="003606C6" w:rsidRPr="00D57945">
        <w:rPr>
          <w:rFonts w:ascii="仿宋_GB2312" w:eastAsia="仿宋_GB2312" w:hAnsi="微软雅黑" w:cs="宋体" w:hint="eastAsia"/>
          <w:b/>
          <w:color w:val="444444"/>
          <w:kern w:val="0"/>
          <w:sz w:val="32"/>
          <w:szCs w:val="32"/>
        </w:rPr>
        <w:t>提示</w:t>
      </w:r>
      <w:r w:rsidR="001252DB" w:rsidRPr="00D57945">
        <w:rPr>
          <w:rFonts w:ascii="仿宋_GB2312" w:eastAsia="仿宋_GB2312" w:hAnsi="微软雅黑" w:cs="宋体" w:hint="eastAsia"/>
          <w:b/>
          <w:color w:val="444444"/>
          <w:kern w:val="0"/>
          <w:sz w:val="32"/>
          <w:szCs w:val="32"/>
        </w:rPr>
        <w:t>：</w:t>
      </w:r>
    </w:p>
    <w:p w:rsidR="00D57945" w:rsidRDefault="00D57945" w:rsidP="0069123E"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(1)处置竞买时间1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月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日1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0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：30正式开始，</w:t>
      </w:r>
      <w:r w:rsidR="00501232">
        <w:rPr>
          <w:rFonts w:ascii="仿宋_GB2312" w:eastAsia="仿宋_GB2312" w:hAnsi="微软雅黑" w:cs="宋体"/>
          <w:color w:val="444444"/>
          <w:kern w:val="0"/>
          <w:sz w:val="32"/>
          <w:szCs w:val="32"/>
        </w:rPr>
        <w:t xml:space="preserve"> </w:t>
      </w:r>
    </w:p>
    <w:p w:rsidR="00884702" w:rsidRDefault="00D57945" w:rsidP="0069123E"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eastAsia="仿宋_GB2312" w:hAnsi="微软雅黑"/>
          <w:b/>
          <w:color w:val="444444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(2)</w:t>
      </w:r>
      <w:r w:rsidR="0088470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竞买人报价中</w:t>
      </w:r>
      <w:r w:rsidR="000E10DD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包括实物报废资产清理费、装御、运输等费用。</w:t>
      </w:r>
    </w:p>
    <w:p w:rsidR="00520EB1" w:rsidRPr="00D8246F" w:rsidRDefault="00501232" w:rsidP="00884702"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b/>
          <w:color w:val="444444"/>
          <w:sz w:val="32"/>
          <w:szCs w:val="32"/>
        </w:rPr>
        <w:t>四</w:t>
      </w:r>
      <w:r w:rsidR="0069123E">
        <w:rPr>
          <w:rFonts w:ascii="仿宋_GB2312" w:eastAsia="仿宋_GB2312" w:hAnsi="微软雅黑" w:hint="eastAsia"/>
          <w:b/>
          <w:color w:val="444444"/>
          <w:sz w:val="32"/>
          <w:szCs w:val="32"/>
        </w:rPr>
        <w:t>、成交方式与原则：</w:t>
      </w:r>
      <w:r w:rsidR="00884702">
        <w:rPr>
          <w:rFonts w:ascii="仿宋_GB2312" w:eastAsia="仿宋_GB2312" w:hAnsi="微软雅黑" w:hint="eastAsia"/>
          <w:color w:val="444444"/>
          <w:sz w:val="32"/>
          <w:szCs w:val="32"/>
        </w:rPr>
        <w:t>有效</w:t>
      </w:r>
      <w:r w:rsidR="0069123E">
        <w:rPr>
          <w:rFonts w:ascii="仿宋_GB2312" w:eastAsia="仿宋_GB2312" w:hAnsi="微软雅黑" w:hint="eastAsia"/>
          <w:color w:val="444444"/>
          <w:sz w:val="32"/>
          <w:szCs w:val="32"/>
        </w:rPr>
        <w:t>竞买</w:t>
      </w:r>
      <w:r w:rsidR="00884702">
        <w:rPr>
          <w:rFonts w:ascii="仿宋_GB2312" w:eastAsia="仿宋_GB2312" w:hAnsi="微软雅黑" w:hint="eastAsia"/>
          <w:color w:val="444444"/>
          <w:sz w:val="32"/>
          <w:szCs w:val="32"/>
        </w:rPr>
        <w:t>人</w:t>
      </w:r>
      <w:r w:rsidR="0069123E">
        <w:rPr>
          <w:rFonts w:ascii="仿宋_GB2312" w:eastAsia="仿宋_GB2312" w:hAnsi="微软雅黑" w:hint="eastAsia"/>
          <w:color w:val="444444"/>
          <w:sz w:val="32"/>
          <w:szCs w:val="32"/>
        </w:rPr>
        <w:t>≥</w:t>
      </w:r>
      <w:r>
        <w:rPr>
          <w:rFonts w:ascii="仿宋_GB2312" w:eastAsia="仿宋_GB2312" w:hAnsi="微软雅黑" w:hint="eastAsia"/>
          <w:color w:val="444444"/>
          <w:sz w:val="32"/>
          <w:szCs w:val="32"/>
        </w:rPr>
        <w:t>3</w:t>
      </w:r>
      <w:r w:rsidR="0069123E">
        <w:rPr>
          <w:rFonts w:ascii="仿宋_GB2312" w:eastAsia="仿宋_GB2312" w:hAnsi="微软雅黑" w:hint="eastAsia"/>
          <w:color w:val="444444"/>
          <w:sz w:val="32"/>
          <w:szCs w:val="32"/>
        </w:rPr>
        <w:t>家，起卖价2.378万元，每轮加价不低于100元/次，经多轮竞价后，报价最高者为</w:t>
      </w:r>
      <w:r>
        <w:rPr>
          <w:rFonts w:ascii="仿宋_GB2312" w:eastAsia="仿宋_GB2312" w:hAnsi="微软雅黑" w:hint="eastAsia"/>
          <w:color w:val="444444"/>
          <w:sz w:val="32"/>
          <w:szCs w:val="32"/>
        </w:rPr>
        <w:t>买</w:t>
      </w:r>
      <w:r>
        <w:rPr>
          <w:rFonts w:ascii="仿宋_GB2312" w:eastAsia="仿宋_GB2312" w:hAnsi="微软雅黑" w:hint="eastAsia"/>
          <w:color w:val="444444"/>
          <w:sz w:val="32"/>
          <w:szCs w:val="32"/>
        </w:rPr>
        <w:t>受</w:t>
      </w:r>
      <w:r w:rsidR="0069123E">
        <w:rPr>
          <w:rFonts w:ascii="仿宋_GB2312" w:eastAsia="仿宋_GB2312" w:hAnsi="微软雅黑" w:hint="eastAsia"/>
          <w:color w:val="444444"/>
          <w:sz w:val="32"/>
          <w:szCs w:val="32"/>
        </w:rPr>
        <w:t>人。</w:t>
      </w:r>
    </w:p>
    <w:p w:rsidR="00520EB1" w:rsidRDefault="00520EB1" w:rsidP="00520EB1">
      <w:pPr>
        <w:widowControl/>
        <w:shd w:val="clear" w:color="auto" w:fill="FFFFFF"/>
        <w:spacing w:line="360" w:lineRule="atLeast"/>
        <w:ind w:firstLine="645"/>
        <w:jc w:val="righ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盐亭县人民医院</w:t>
      </w:r>
    </w:p>
    <w:p w:rsidR="00520EB1" w:rsidRDefault="00520EB1" w:rsidP="00501232">
      <w:pPr>
        <w:widowControl/>
        <w:shd w:val="clear" w:color="auto" w:fill="FFFFFF"/>
        <w:spacing w:line="360" w:lineRule="atLeast"/>
        <w:ind w:firstLine="645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2023年1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月</w:t>
      </w:r>
      <w:r w:rsidR="00501232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4</w:t>
      </w: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>日</w:t>
      </w:r>
      <w:bookmarkStart w:id="0" w:name="_GoBack"/>
      <w:bookmarkEnd w:id="0"/>
    </w:p>
    <w:sectPr w:rsidR="0052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2ExNDk3OWQ1OWIyZmZiNjUzYTJhNjVkZjI5M2UifQ=="/>
  </w:docVars>
  <w:rsids>
    <w:rsidRoot w:val="008106C5"/>
    <w:rsid w:val="000B453E"/>
    <w:rsid w:val="000E10DD"/>
    <w:rsid w:val="001252DB"/>
    <w:rsid w:val="001F79EB"/>
    <w:rsid w:val="003606C6"/>
    <w:rsid w:val="004B71A6"/>
    <w:rsid w:val="00501232"/>
    <w:rsid w:val="00520EB1"/>
    <w:rsid w:val="0069123E"/>
    <w:rsid w:val="006F6083"/>
    <w:rsid w:val="00713E46"/>
    <w:rsid w:val="008106C5"/>
    <w:rsid w:val="008271C2"/>
    <w:rsid w:val="00884702"/>
    <w:rsid w:val="008A6002"/>
    <w:rsid w:val="00A12816"/>
    <w:rsid w:val="00A160F1"/>
    <w:rsid w:val="00A601B6"/>
    <w:rsid w:val="00A80C1D"/>
    <w:rsid w:val="00AE170A"/>
    <w:rsid w:val="00B43689"/>
    <w:rsid w:val="00C7223B"/>
    <w:rsid w:val="00C7589E"/>
    <w:rsid w:val="00CC3BBE"/>
    <w:rsid w:val="00D57945"/>
    <w:rsid w:val="00D8246F"/>
    <w:rsid w:val="00E32D5B"/>
    <w:rsid w:val="00F96C49"/>
    <w:rsid w:val="56C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0E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13E46"/>
    <w:rPr>
      <w:b/>
      <w:bCs/>
    </w:rPr>
  </w:style>
  <w:style w:type="character" w:styleId="a5">
    <w:name w:val="Hyperlink"/>
    <w:basedOn w:val="a0"/>
    <w:uiPriority w:val="99"/>
    <w:unhideWhenUsed/>
    <w:rsid w:val="00713E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0E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13E46"/>
    <w:rPr>
      <w:b/>
      <w:bCs/>
    </w:rPr>
  </w:style>
  <w:style w:type="character" w:styleId="a5">
    <w:name w:val="Hyperlink"/>
    <w:basedOn w:val="a0"/>
    <w:uiPriority w:val="99"/>
    <w:unhideWhenUsed/>
    <w:rsid w:val="00713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18</cp:revision>
  <dcterms:created xsi:type="dcterms:W3CDTF">2023-11-13T03:02:00Z</dcterms:created>
  <dcterms:modified xsi:type="dcterms:W3CDTF">2023-12-04T09:35:00Z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D5DF33ED6A644652A4E57BBFCF11D81D_12</vt:lpwstr>
  </property>
</Properties>
</file>