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480" w:lineRule="atLeast"/>
        <w:ind w:firstLine="48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999999"/>
          <w:sz w:val="16"/>
          <w:szCs w:val="16"/>
          <w:shd w:val="clear" w:color="auto" w:fill="FFFFFF"/>
        </w:rPr>
        <w:t xml:space="preserve">  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281" w:firstLineChars="100"/>
        <w:jc w:val="both"/>
        <w:rPr>
          <w:rFonts w:ascii="宋体" w:hAnsi="宋体" w:eastAsia="宋体" w:cs="宋体"/>
          <w:b/>
          <w:color w:val="444444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 采购项目编号：YNCG 院内询价  2023 （045）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57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57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ascii="Times New Roman" w:hAnsi="Times New Roman" w:eastAsia="微软雅黑"/>
          <w:color w:val="444444"/>
          <w:sz w:val="16"/>
          <w:szCs w:val="16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57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444444"/>
          <w:sz w:val="27"/>
          <w:szCs w:val="27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281" w:firstLineChars="100"/>
        <w:jc w:val="both"/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采购项目名称：院区公共场所绿植、计算机及打印机相关耗材</w:t>
      </w: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  <w:lang w:val="en-US" w:eastAsia="zh-CN"/>
        </w:rPr>
        <w:t>第二次</w:t>
      </w: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采购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153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z w:val="76"/>
          <w:szCs w:val="76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153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444444"/>
          <w:sz w:val="27"/>
          <w:szCs w:val="27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ascii="Times New Roman" w:hAnsi="Times New Roman" w:eastAsia="微软雅黑"/>
          <w:color w:val="444444"/>
          <w:sz w:val="16"/>
          <w:szCs w:val="16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2289" w:firstLineChars="300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z w:val="76"/>
          <w:szCs w:val="76"/>
          <w:shd w:val="clear" w:color="auto" w:fill="FFFFFF"/>
        </w:rPr>
        <w:t>询价文件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30"/>
        <w:jc w:val="center"/>
        <w:rPr>
          <w:rFonts w:ascii="宋体" w:hAnsi="宋体" w:eastAsia="宋体" w:cs="宋体"/>
          <w:b/>
          <w:color w:val="444444"/>
          <w:spacing w:val="60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b/>
          <w:color w:val="444444"/>
          <w:spacing w:val="60"/>
          <w:sz w:val="31"/>
          <w:szCs w:val="31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30"/>
        <w:jc w:val="center"/>
        <w:rPr>
          <w:rFonts w:ascii="宋体" w:hAnsi="宋体" w:eastAsia="宋体" w:cs="宋体"/>
          <w:b/>
          <w:color w:val="444444"/>
          <w:spacing w:val="60"/>
          <w:sz w:val="31"/>
          <w:szCs w:val="3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3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3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pacing w:val="60"/>
          <w:sz w:val="31"/>
          <w:szCs w:val="31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ascii="Times New Roman" w:hAnsi="Times New Roman" w:eastAsia="微软雅黑"/>
          <w:color w:val="444444"/>
          <w:sz w:val="16"/>
          <w:szCs w:val="16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2031" w:firstLineChars="471"/>
        <w:jc w:val="both"/>
        <w:rPr>
          <w:rFonts w:ascii="宋体" w:hAnsi="宋体" w:eastAsia="宋体" w:cs="宋体"/>
          <w:b/>
          <w:color w:val="444444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444444"/>
          <w:spacing w:val="60"/>
          <w:sz w:val="31"/>
          <w:szCs w:val="31"/>
          <w:shd w:val="clear" w:color="auto" w:fill="FFFFFF"/>
        </w:rPr>
        <w:t>盐亭县人民医院 </w:t>
      </w: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编制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2729" w:firstLineChars="971"/>
        <w:jc w:val="both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中国·四川·绵阳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3292" w:firstLineChars="1171"/>
        <w:jc w:val="both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2023年11月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hd w:val="clear" w:color="auto" w:fill="FFFFFF"/>
        </w:rPr>
      </w:pPr>
      <w:r>
        <w:rPr>
          <w:rFonts w:ascii="仿宋_GB2312" w:hAnsi="微软雅黑" w:eastAsia="仿宋_GB2312" w:cs="仿宋_GB2312"/>
          <w:color w:val="444444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7"/>
          <w:szCs w:val="27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280" w:firstLineChars="100"/>
        <w:jc w:val="both"/>
        <w:rPr>
          <w:rFonts w:ascii="仿宋_GB2312" w:hAnsi="微软雅黑" w:eastAsia="仿宋_GB2312" w:cs="微软雅黑"/>
          <w:color w:val="444444"/>
          <w:sz w:val="28"/>
          <w:szCs w:val="28"/>
        </w:rPr>
      </w:pP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因医院业务开展需要，经医院院长办公会、党委会研究决定，拟对院区公共场所绿植、计算机及打印机相关耗材</w:t>
      </w: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  <w:lang w:val="en-US" w:eastAsia="zh-CN"/>
        </w:rPr>
        <w:t>第二次</w:t>
      </w: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进行采购，欢迎符合相应要求的潜在供应商参与竞争，具体事项如下：</w:t>
      </w:r>
    </w:p>
    <w:p>
      <w:pPr>
        <w:pStyle w:val="5"/>
        <w:widowControl/>
        <w:shd w:val="clear" w:color="auto" w:fill="FFFFFF"/>
        <w:spacing w:before="180" w:beforeAutospacing="0" w:afterAutospacing="0" w:line="480" w:lineRule="atLeast"/>
        <w:ind w:firstLine="480"/>
        <w:rPr>
          <w:rFonts w:ascii="仿宋_GB2312" w:hAnsi="微软雅黑" w:eastAsia="仿宋_GB2312" w:cs="微软雅黑"/>
          <w:color w:val="444444"/>
          <w:sz w:val="28"/>
          <w:szCs w:val="28"/>
        </w:rPr>
      </w:pPr>
      <w:r>
        <w:rPr>
          <w:rFonts w:hint="eastAsia" w:ascii="仿宋_GB2312" w:hAnsi="微软雅黑" w:eastAsia="仿宋_GB2312" w:cs="仿宋_GB2312"/>
          <w:b/>
          <w:color w:val="444444"/>
          <w:sz w:val="28"/>
          <w:szCs w:val="28"/>
          <w:shd w:val="clear" w:color="auto" w:fill="FFFFFF"/>
        </w:rPr>
        <w:t>一、采购项目内容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560" w:firstLineChars="200"/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1.项目名称：</w:t>
      </w:r>
      <w:r>
        <w:rPr>
          <w:rFonts w:hint="eastAsia" w:ascii="仿宋_GB2312" w:hAnsi="宋体" w:eastAsia="仿宋_GB2312" w:cs="宋体"/>
          <w:b/>
          <w:color w:val="444444"/>
          <w:sz w:val="28"/>
          <w:szCs w:val="28"/>
          <w:shd w:val="clear" w:color="auto" w:fill="FFFFFF"/>
        </w:rPr>
        <w:t>院区公共场所绿植、计算机及打印机相关耗材（第二次）采购；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560" w:firstLineChars="200"/>
        <w:rPr>
          <w:rFonts w:ascii="仿宋_GB2312" w:hAnsi="宋体" w:eastAsia="仿宋_GB2312" w:cs="宋体"/>
          <w:b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2.项目编号：</w:t>
      </w:r>
      <w:r>
        <w:rPr>
          <w:rFonts w:hint="eastAsia" w:ascii="仿宋_GB2312" w:hAnsi="宋体" w:eastAsia="仿宋_GB2312" w:cs="宋体"/>
          <w:b/>
          <w:color w:val="444444"/>
          <w:sz w:val="28"/>
          <w:szCs w:val="28"/>
          <w:shd w:val="clear" w:color="auto" w:fill="FFFFFF"/>
        </w:rPr>
        <w:t>YNCG 院内询价  2023 （045）；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  <w:t>3.采购项目及控制价：</w:t>
      </w: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  <w:t>包1院区公共场所绿植采购：采购控制价3.05万元；</w:t>
      </w: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  <w:t>包</w:t>
      </w:r>
      <w:r>
        <w:rPr>
          <w:rFonts w:hint="eastAsia"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color w:val="444444"/>
          <w:kern w:val="0"/>
          <w:sz w:val="28"/>
          <w:szCs w:val="28"/>
          <w:shd w:val="clear" w:color="auto" w:fill="FFFFFF"/>
        </w:rPr>
        <w:t>计算机及打印机相关耗材采购：采购控制价2.9万元；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560" w:firstLineChars="200"/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4.采购方式：院内询价方式；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560" w:firstLineChars="200"/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5.评定方式：满足资格条件者，价低者为成交人。</w:t>
      </w:r>
    </w:p>
    <w:p>
      <w:pPr>
        <w:pStyle w:val="5"/>
        <w:widowControl/>
        <w:shd w:val="clear" w:color="auto" w:fill="FFFFFF"/>
        <w:spacing w:before="180" w:beforeAutospacing="0" w:afterAutospacing="0" w:line="480" w:lineRule="atLeast"/>
        <w:ind w:firstLine="480"/>
        <w:rPr>
          <w:rFonts w:ascii="仿宋_GB2312" w:hAnsi="微软雅黑" w:eastAsia="仿宋_GB2312" w:cs="微软雅黑"/>
          <w:color w:val="444444"/>
          <w:sz w:val="28"/>
          <w:szCs w:val="28"/>
        </w:rPr>
      </w:pPr>
      <w:r>
        <w:rPr>
          <w:rFonts w:hint="eastAsia" w:ascii="仿宋_GB2312" w:hAnsi="微软雅黑" w:eastAsia="仿宋_GB2312" w:cs="仿宋_GB2312"/>
          <w:b/>
          <w:color w:val="444444"/>
          <w:sz w:val="28"/>
          <w:szCs w:val="28"/>
          <w:shd w:val="clear" w:color="auto" w:fill="FFFFFF"/>
        </w:rPr>
        <w:t>二、潜在供应商所需资料（所提供资料需要加盖单位印章）</w:t>
      </w:r>
    </w:p>
    <w:p>
      <w:pPr>
        <w:pStyle w:val="5"/>
        <w:widowControl/>
        <w:shd w:val="clear" w:color="auto" w:fill="FFFFFF"/>
        <w:spacing w:before="180"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1.具有独立承担民事责任的能力。提供营业执照、税务登记证、组织机构代码证（副本复印件），或三证合一副本复印件；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2.法定代表人身份证复印件；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3.法定代表人授权书、被授权人身份证复印件（法定代表人本人参与</w:t>
      </w: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可</w:t>
      </w:r>
      <w:r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不提供）；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4.具有履行合同所必须的设备和专业技术能力的承诺（格式自拟）；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5</w:t>
      </w:r>
      <w:r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.参加本次采购活动前三年内，在经营活动中没有重大违法记录的承诺（格式自拟）</w:t>
      </w: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b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444444"/>
          <w:sz w:val="28"/>
          <w:szCs w:val="28"/>
          <w:shd w:val="clear" w:color="auto" w:fill="FFFFFF"/>
        </w:rPr>
        <w:t>询价文件（正本一份，副本二份，需密封胶装成册带封面，不接受活页资料）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480"/>
        <w:rPr>
          <w:rFonts w:ascii="仿宋_GB2312" w:hAnsi="微软雅黑" w:eastAsia="仿宋_GB2312" w:cs="仿宋_GB2312"/>
          <w:b/>
          <w:color w:val="444444"/>
          <w:sz w:val="28"/>
          <w:szCs w:val="28"/>
          <w:shd w:val="clear" w:color="auto" w:fill="FFFFFF"/>
        </w:rPr>
      </w:pP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说明：上述资料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按包1、包2分别准备资料，</w:t>
      </w:r>
      <w:r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现场提供</w:t>
      </w:r>
      <w:r>
        <w:rPr>
          <w:rFonts w:hint="eastAsia"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  <w:t>。</w:t>
      </w:r>
    </w:p>
    <w:p>
      <w:pPr>
        <w:widowControl/>
        <w:numPr>
          <w:ilvl w:val="0"/>
          <w:numId w:val="1"/>
        </w:numPr>
        <w:spacing w:before="225" w:line="360" w:lineRule="auto"/>
        <w:jc w:val="left"/>
        <w:rPr>
          <w:rFonts w:ascii="仿宋_GB2312" w:hAnsi="仿宋" w:eastAsia="仿宋_GB2312" w:cs="仿宋"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444444"/>
          <w:kern w:val="0"/>
          <w:sz w:val="28"/>
          <w:szCs w:val="28"/>
          <w:shd w:val="clear" w:color="auto" w:fill="FFFFFF"/>
        </w:rPr>
        <w:t>主要项目及服务内容:</w:t>
      </w:r>
    </w:p>
    <w:p>
      <w:pPr>
        <w:widowControl/>
        <w:spacing w:before="225" w:line="360" w:lineRule="auto"/>
        <w:jc w:val="left"/>
        <w:rPr>
          <w:rFonts w:ascii="仿宋_GB2312" w:hAnsi="微软雅黑" w:eastAsia="仿宋_GB2312" w:cs="仿宋_GB2312"/>
          <w:b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444444"/>
          <w:kern w:val="0"/>
          <w:sz w:val="28"/>
          <w:szCs w:val="28"/>
          <w:shd w:val="clear" w:color="auto" w:fill="FFFFFF"/>
        </w:rPr>
        <w:t>包1：院区公共场所绿植采购</w:t>
      </w:r>
    </w:p>
    <w:p>
      <w:pPr>
        <w:widowControl/>
        <w:spacing w:before="225" w:line="240" w:lineRule="atLeast"/>
        <w:jc w:val="left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1、栽植植物名称及参数:</w:t>
      </w:r>
    </w:p>
    <w:p>
      <w:pPr>
        <w:widowControl/>
        <w:spacing w:before="225" w:line="240" w:lineRule="atLeast"/>
        <w:jc w:val="left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（1）红继木：130株（高≥60公分）；</w:t>
      </w:r>
    </w:p>
    <w:p>
      <w:pPr>
        <w:widowControl/>
        <w:spacing w:before="225" w:line="240" w:lineRule="atLeast"/>
        <w:jc w:val="left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（2）金叶女贞：100株（高≥60公分）；</w:t>
      </w:r>
    </w:p>
    <w:p>
      <w:pPr>
        <w:widowControl/>
        <w:spacing w:before="225" w:line="240" w:lineRule="atLeast"/>
        <w:jc w:val="left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（3）万年青：110株（高高≥60公分）；</w:t>
      </w:r>
    </w:p>
    <w:p>
      <w:pPr>
        <w:widowControl/>
        <w:spacing w:before="225" w:line="240" w:lineRule="atLeast"/>
        <w:jc w:val="left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（4）兰天竹：40株（高≥80公分）；</w:t>
      </w:r>
    </w:p>
    <w:p>
      <w:pPr>
        <w:widowControl/>
        <w:spacing w:before="225" w:line="240" w:lineRule="atLeast"/>
        <w:jc w:val="left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（5）红叶石兰：100株（高≥60公分）；</w:t>
      </w:r>
    </w:p>
    <w:p>
      <w:pPr>
        <w:widowControl/>
        <w:spacing w:before="225" w:line="240" w:lineRule="atLeast"/>
        <w:jc w:val="left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（6）红豆杉：24株（高≥160公分）；</w:t>
      </w:r>
    </w:p>
    <w:p>
      <w:pPr>
        <w:widowControl/>
        <w:spacing w:before="225" w:line="240" w:lineRule="atLeast"/>
        <w:jc w:val="left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（7）麦冬草:20㎡；</w:t>
      </w:r>
    </w:p>
    <w:p>
      <w:pPr>
        <w:widowControl/>
        <w:spacing w:before="225" w:line="240" w:lineRule="atLeast"/>
        <w:jc w:val="left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（8）鸭足母：640株（高≥40公分）。</w:t>
      </w:r>
    </w:p>
    <w:p>
      <w:pPr>
        <w:widowControl/>
        <w:spacing w:before="225" w:line="240" w:lineRule="atLeast"/>
        <w:jc w:val="left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2、花园整理、挖除杂草及清运。</w:t>
      </w:r>
    </w:p>
    <w:p>
      <w:pPr>
        <w:widowControl/>
        <w:spacing w:before="225" w:line="240" w:lineRule="atLeast"/>
        <w:jc w:val="left"/>
        <w:rPr>
          <w:rFonts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kern w:val="0"/>
          <w:sz w:val="24"/>
          <w:shd w:val="clear" w:color="auto" w:fill="FFFFFF"/>
        </w:rPr>
        <w:t>3、将花园进行翻土、加土及施肥。</w:t>
      </w:r>
    </w:p>
    <w:p>
      <w:pPr>
        <w:widowControl/>
        <w:spacing w:before="225" w:line="360" w:lineRule="auto"/>
        <w:jc w:val="left"/>
        <w:rPr>
          <w:rFonts w:ascii="仿宋_GB2312" w:hAnsi="微软雅黑" w:eastAsia="仿宋_GB2312" w:cs="仿宋_GB2312"/>
          <w:b/>
          <w:color w:val="444444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444444"/>
          <w:kern w:val="0"/>
          <w:sz w:val="28"/>
          <w:szCs w:val="28"/>
          <w:shd w:val="clear" w:color="auto" w:fill="FFFFFF"/>
        </w:rPr>
        <w:t>包2：计算机及打印机相关耗材采购</w:t>
      </w:r>
    </w:p>
    <w:tbl>
      <w:tblPr>
        <w:tblStyle w:val="6"/>
        <w:tblW w:w="837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168"/>
        <w:gridCol w:w="3101"/>
        <w:gridCol w:w="896"/>
        <w:gridCol w:w="1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物资名称</w:t>
            </w:r>
          </w:p>
        </w:tc>
        <w:tc>
          <w:tcPr>
            <w:tcW w:w="3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型号规格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申购数量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硒鼓</w:t>
            </w:r>
          </w:p>
        </w:tc>
        <w:tc>
          <w:tcPr>
            <w:tcW w:w="3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HP1007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个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硒鼓</w:t>
            </w:r>
          </w:p>
        </w:tc>
        <w:tc>
          <w:tcPr>
            <w:tcW w:w="3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HP1020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个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墨盒</w:t>
            </w:r>
          </w:p>
        </w:tc>
        <w:tc>
          <w:tcPr>
            <w:tcW w:w="3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佳能815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个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墨盒</w:t>
            </w:r>
          </w:p>
        </w:tc>
        <w:tc>
          <w:tcPr>
            <w:tcW w:w="3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佳能816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个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usb共享器</w:t>
            </w:r>
          </w:p>
        </w:tc>
        <w:tc>
          <w:tcPr>
            <w:tcW w:w="3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个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USB网卡</w:t>
            </w:r>
          </w:p>
        </w:tc>
        <w:tc>
          <w:tcPr>
            <w:tcW w:w="3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绿联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个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标签纸</w:t>
            </w:r>
          </w:p>
        </w:tc>
        <w:tc>
          <w:tcPr>
            <w:tcW w:w="3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条码标签50*30，2000页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个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键盘</w:t>
            </w:r>
          </w:p>
        </w:tc>
        <w:tc>
          <w:tcPr>
            <w:tcW w:w="3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个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鼠标</w:t>
            </w:r>
          </w:p>
        </w:tc>
        <w:tc>
          <w:tcPr>
            <w:tcW w:w="3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个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优盘</w:t>
            </w:r>
          </w:p>
        </w:tc>
        <w:tc>
          <w:tcPr>
            <w:tcW w:w="3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16G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个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优盘</w:t>
            </w:r>
          </w:p>
        </w:tc>
        <w:tc>
          <w:tcPr>
            <w:tcW w:w="3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32G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个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移动硬盘</w:t>
            </w:r>
          </w:p>
        </w:tc>
        <w:tc>
          <w:tcPr>
            <w:tcW w:w="3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4T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个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值班手机</w:t>
            </w:r>
          </w:p>
        </w:tc>
        <w:tc>
          <w:tcPr>
            <w:tcW w:w="3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4G+Vlot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座机</w:t>
            </w:r>
          </w:p>
        </w:tc>
        <w:tc>
          <w:tcPr>
            <w:tcW w:w="3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座机（商务办公）</w:t>
            </w:r>
          </w:p>
        </w:tc>
        <w:tc>
          <w:tcPr>
            <w:tcW w:w="3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粉仓</w:t>
            </w:r>
          </w:p>
        </w:tc>
        <w:tc>
          <w:tcPr>
            <w:tcW w:w="3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C322黑色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哥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网线</w:t>
            </w:r>
          </w:p>
        </w:tc>
        <w:tc>
          <w:tcPr>
            <w:tcW w:w="31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5类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ascii="仿宋" w:hAnsi="仿宋" w:eastAsia="仿宋" w:cs="仿宋"/>
                <w:lang w:bidi="ar"/>
              </w:rPr>
              <w:t>箱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>
      <w:pPr>
        <w:widowControl/>
        <w:spacing w:before="225" w:line="360" w:lineRule="auto"/>
        <w:jc w:val="left"/>
        <w:rPr>
          <w:rFonts w:ascii="仿宋_GB2312" w:hAnsi="微软雅黑" w:eastAsia="仿宋_GB2312" w:cs="仿宋_GB2312"/>
          <w:b/>
          <w:color w:val="444444"/>
          <w:kern w:val="0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rPr>
          <w:rFonts w:ascii="仿宋_GB2312" w:hAnsi="微软雅黑" w:eastAsia="仿宋_GB2312" w:cs="仿宋_GB2312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bCs/>
          <w:color w:val="444444"/>
          <w:sz w:val="28"/>
          <w:szCs w:val="28"/>
          <w:shd w:val="clear" w:color="auto" w:fill="FFFFFF"/>
        </w:rPr>
        <w:t>四、付款方式：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560" w:firstLineChars="200"/>
        <w:rPr>
          <w:rFonts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z w:val="28"/>
          <w:szCs w:val="28"/>
          <w:shd w:val="clear" w:color="auto" w:fill="FFFFFF"/>
        </w:rPr>
        <w:t>按合同约定。</w:t>
      </w:r>
    </w:p>
    <w:p>
      <w:pPr>
        <w:widowControl/>
        <w:spacing w:before="225" w:line="360" w:lineRule="auto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微软雅黑" w:eastAsia="仿宋_GB2312" w:cs="仿宋_GB2312"/>
          <w:b/>
          <w:color w:val="444444"/>
          <w:kern w:val="0"/>
          <w:sz w:val="28"/>
          <w:szCs w:val="28"/>
          <w:shd w:val="clear" w:color="auto" w:fill="FFFFFF"/>
        </w:rPr>
        <w:t>五、报名时间</w:t>
      </w:r>
      <w:r>
        <w:rPr>
          <w:rFonts w:hint="eastAsia" w:ascii="仿宋_GB2312" w:hAnsi="微软雅黑" w:eastAsia="仿宋_GB2312" w:cs="仿宋_GB2312"/>
          <w:b/>
          <w:color w:val="444444"/>
          <w:kern w:val="0"/>
          <w:sz w:val="28"/>
          <w:szCs w:val="28"/>
          <w:highlight w:val="none"/>
          <w:shd w:val="clear" w:color="auto" w:fill="FFFFFF"/>
        </w:rPr>
        <w:t>：</w:t>
      </w:r>
      <w:r>
        <w:rPr>
          <w:rFonts w:hint="eastAsia" w:ascii="仿宋_GB2312" w:hAnsi="宋体" w:eastAsia="仿宋_GB2312" w:cs="宋体"/>
          <w:sz w:val="30"/>
          <w:szCs w:val="30"/>
          <w:highlight w:val="none"/>
        </w:rPr>
        <w:t>2023年11月</w:t>
      </w:r>
      <w:r>
        <w:rPr>
          <w:rFonts w:hint="eastAsia" w:ascii="仿宋_GB2312" w:hAnsi="宋体" w:eastAsia="仿宋_GB2312" w:cs="宋体"/>
          <w:sz w:val="30"/>
          <w:szCs w:val="30"/>
          <w:highlight w:val="none"/>
          <w:lang w:val="en-US" w:eastAsia="zh-CN"/>
        </w:rPr>
        <w:t>24</w:t>
      </w:r>
      <w:r>
        <w:rPr>
          <w:rFonts w:hint="eastAsia" w:ascii="仿宋_GB2312" w:hAnsi="宋体" w:eastAsia="仿宋_GB2312" w:cs="宋体"/>
          <w:sz w:val="30"/>
          <w:szCs w:val="30"/>
          <w:highlight w:val="none"/>
        </w:rPr>
        <w:t>日至2023年11月</w:t>
      </w:r>
      <w:r>
        <w:rPr>
          <w:rFonts w:hint="eastAsia" w:ascii="仿宋_GB2312" w:hAnsi="宋体" w:eastAsia="仿宋_GB2312" w:cs="宋体"/>
          <w:sz w:val="30"/>
          <w:szCs w:val="30"/>
          <w:highlight w:val="none"/>
          <w:lang w:val="en-US" w:eastAsia="zh-CN"/>
        </w:rPr>
        <w:t>29</w:t>
      </w:r>
      <w:r>
        <w:rPr>
          <w:rFonts w:hint="eastAsia" w:ascii="仿宋_GB2312" w:hAnsi="宋体" w:eastAsia="仿宋_GB2312" w:cs="宋体"/>
          <w:sz w:val="30"/>
          <w:szCs w:val="30"/>
          <w:highlight w:val="none"/>
        </w:rPr>
        <w:t>日</w:t>
      </w:r>
      <w:r>
        <w:rPr>
          <w:rFonts w:hint="eastAsia" w:ascii="仿宋_GB2312" w:hAnsi="宋体" w:eastAsia="仿宋_GB2312" w:cs="宋体"/>
          <w:sz w:val="30"/>
          <w:szCs w:val="30"/>
        </w:rPr>
        <w:t>(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09</w:t>
      </w:r>
      <w:r>
        <w:rPr>
          <w:rFonts w:hint="eastAsia" w:ascii="仿宋_GB2312" w:hAnsi="宋体" w:eastAsia="仿宋_GB2312" w:cs="宋体"/>
          <w:sz w:val="30"/>
          <w:szCs w:val="30"/>
        </w:rPr>
        <w:t>:00-17：00)。</w:t>
      </w:r>
    </w:p>
    <w:p>
      <w:pPr>
        <w:widowControl/>
        <w:spacing w:before="225" w:line="360" w:lineRule="auto"/>
        <w:jc w:val="left"/>
        <w:rPr>
          <w:rFonts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宋体" w:eastAsia="仿宋_GB2312" w:cs="宋体"/>
          <w:b/>
          <w:sz w:val="30"/>
          <w:szCs w:val="30"/>
        </w:rPr>
        <w:t>六、报名方式：</w:t>
      </w:r>
      <w:r>
        <w:rPr>
          <w:rFonts w:hint="eastAsia" w:ascii="仿宋_GB2312" w:hAnsi="华文仿宋" w:eastAsia="仿宋_GB2312" w:cs="华文仿宋"/>
          <w:sz w:val="30"/>
          <w:szCs w:val="30"/>
        </w:rPr>
        <w:t>现场报名/邮箱报名：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 122705199@qq.com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fldChar w:fldCharType="begin"/>
      </w:r>
      <w:r>
        <w:instrText xml:space="preserve"> HYPERLINK "mailto:496919275@qq.com(需提供经办人有" </w:instrText>
      </w:r>
      <w:r>
        <w:fldChar w:fldCharType="separate"/>
      </w:r>
      <w:r>
        <w:rPr>
          <w:rStyle w:val="9"/>
          <w:rFonts w:hint="eastAsia" w:ascii="仿宋_GB2312" w:hAnsi="华文仿宋" w:eastAsia="仿宋_GB2312" w:cs="华文仿宋"/>
          <w:sz w:val="30"/>
          <w:szCs w:val="30"/>
        </w:rPr>
        <w:t>需提供单位介绍信、经办人</w:t>
      </w:r>
      <w:r>
        <w:rPr>
          <w:rStyle w:val="9"/>
          <w:rFonts w:hint="eastAsia" w:ascii="仿宋_GB2312" w:hAnsi="华文仿宋" w:eastAsia="仿宋_GB2312" w:cs="华文仿宋"/>
          <w:sz w:val="30"/>
          <w:szCs w:val="30"/>
        </w:rPr>
        <w:fldChar w:fldCharType="end"/>
      </w:r>
      <w:r>
        <w:rPr>
          <w:rFonts w:hint="eastAsia" w:ascii="仿宋_GB2312" w:hAnsi="华文仿宋" w:eastAsia="仿宋_GB2312" w:cs="华文仿宋"/>
          <w:sz w:val="30"/>
          <w:szCs w:val="30"/>
        </w:rPr>
        <w:t>身份证扫描件。报名资料上须注明项目名称、项目编号及包号和被介绍人身份证信息、联系方式及邮箱，同时加盖单位鲜章。</w:t>
      </w:r>
    </w:p>
    <w:p>
      <w:pPr>
        <w:widowControl/>
        <w:spacing w:before="225" w:line="360" w:lineRule="auto"/>
        <w:jc w:val="left"/>
        <w:rPr>
          <w:rFonts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b/>
          <w:sz w:val="30"/>
          <w:szCs w:val="30"/>
        </w:rPr>
        <w:t>七、询价时间：</w:t>
      </w:r>
      <w:r>
        <w:rPr>
          <w:rFonts w:hint="eastAsia" w:ascii="仿宋_GB2312" w:hAnsi="华文仿宋" w:eastAsia="仿宋_GB2312" w:cs="华文仿宋"/>
          <w:sz w:val="30"/>
          <w:szCs w:val="30"/>
        </w:rPr>
        <w:t>2</w:t>
      </w:r>
      <w:r>
        <w:rPr>
          <w:rFonts w:hint="eastAsia" w:ascii="仿宋_GB2312" w:hAnsi="华文仿宋" w:eastAsia="仿宋_GB2312" w:cs="华文仿宋"/>
          <w:sz w:val="30"/>
          <w:szCs w:val="30"/>
          <w:highlight w:val="none"/>
        </w:rPr>
        <w:t>023年1</w:t>
      </w:r>
      <w:r>
        <w:rPr>
          <w:rFonts w:hint="eastAsia" w:ascii="仿宋_GB2312" w:hAnsi="华文仿宋" w:eastAsia="仿宋_GB2312" w:cs="华文仿宋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华文仿宋" w:eastAsia="仿宋_GB2312" w:cs="华文仿宋"/>
          <w:sz w:val="30"/>
          <w:szCs w:val="30"/>
          <w:highlight w:val="none"/>
        </w:rPr>
        <w:t>月</w:t>
      </w:r>
      <w:r>
        <w:rPr>
          <w:rFonts w:hint="eastAsia" w:ascii="仿宋_GB2312" w:hAnsi="华文仿宋" w:eastAsia="仿宋_GB2312" w:cs="华文仿宋"/>
          <w:sz w:val="30"/>
          <w:szCs w:val="30"/>
          <w:highlight w:val="none"/>
          <w:lang w:val="en-US" w:eastAsia="zh-CN"/>
        </w:rPr>
        <w:t>06</w:t>
      </w:r>
      <w:bookmarkStart w:id="0" w:name="_GoBack"/>
      <w:bookmarkEnd w:id="0"/>
      <w:r>
        <w:rPr>
          <w:rFonts w:hint="eastAsia" w:ascii="仿宋_GB2312" w:hAnsi="华文仿宋" w:eastAsia="仿宋_GB2312" w:cs="华文仿宋"/>
          <w:sz w:val="30"/>
          <w:szCs w:val="30"/>
          <w:highlight w:val="none"/>
        </w:rPr>
        <w:t>日下午1</w:t>
      </w:r>
      <w:r>
        <w:rPr>
          <w:rFonts w:hint="eastAsia" w:ascii="仿宋_GB2312" w:hAnsi="华文仿宋" w:eastAsia="仿宋_GB2312" w:cs="华文仿宋"/>
          <w:sz w:val="30"/>
          <w:szCs w:val="30"/>
          <w:highlight w:val="none"/>
          <w:lang w:val="en-US" w:eastAsia="zh-CN"/>
        </w:rPr>
        <w:t>4:5</w:t>
      </w:r>
      <w:r>
        <w:rPr>
          <w:rFonts w:hint="eastAsia" w:ascii="仿宋_GB2312" w:hAnsi="华文仿宋" w:eastAsia="仿宋_GB2312" w:cs="华文仿宋"/>
          <w:sz w:val="30"/>
          <w:szCs w:val="30"/>
          <w:highlight w:val="none"/>
        </w:rPr>
        <w:t>0</w:t>
      </w:r>
      <w:r>
        <w:rPr>
          <w:rFonts w:hint="eastAsia" w:ascii="仿宋_GB2312" w:hAnsi="华文仿宋" w:eastAsia="仿宋_GB2312" w:cs="华文仿宋"/>
          <w:sz w:val="30"/>
          <w:szCs w:val="30"/>
        </w:rPr>
        <w:t>（若有变动另行通知）迟到将被视为自动弃权。</w:t>
      </w:r>
    </w:p>
    <w:p>
      <w:pPr>
        <w:widowControl/>
        <w:spacing w:before="225" w:line="360" w:lineRule="auto"/>
        <w:jc w:val="left"/>
        <w:rPr>
          <w:rFonts w:ascii="仿宋_GB2312" w:hAnsi="华文仿宋" w:eastAsia="仿宋_GB2312" w:cs="华文仿宋"/>
          <w:sz w:val="30"/>
          <w:szCs w:val="30"/>
        </w:rPr>
      </w:pPr>
      <w:r>
        <w:rPr>
          <w:rFonts w:hint="eastAsia" w:ascii="仿宋_GB2312" w:hAnsi="华文仿宋" w:eastAsia="仿宋_GB2312" w:cs="华文仿宋"/>
          <w:b/>
          <w:sz w:val="30"/>
          <w:szCs w:val="30"/>
        </w:rPr>
        <w:t>八、询价地点：</w:t>
      </w:r>
      <w:r>
        <w:rPr>
          <w:rFonts w:hint="eastAsia" w:ascii="仿宋_GB2312" w:hAnsi="华文仿宋" w:eastAsia="仿宋_GB2312" w:cs="华文仿宋"/>
          <w:sz w:val="30"/>
          <w:szCs w:val="30"/>
        </w:rPr>
        <w:t>盐亭县人民医院行政办公楼5楼会议室。</w:t>
      </w:r>
    </w:p>
    <w:p>
      <w:pPr>
        <w:pStyle w:val="5"/>
        <w:shd w:val="clear" w:color="auto" w:fill="FFFFFF"/>
        <w:spacing w:beforeAutospacing="0" w:afterAutospacing="0" w:line="420" w:lineRule="atLeast"/>
        <w:rPr>
          <w:rFonts w:ascii="微软雅黑" w:hAnsi="微软雅黑" w:eastAsia="微软雅黑"/>
          <w:color w:val="444444"/>
          <w:sz w:val="27"/>
          <w:szCs w:val="27"/>
        </w:rPr>
      </w:pPr>
      <w:r>
        <w:rPr>
          <w:rFonts w:hint="eastAsia" w:ascii="仿宋_GB2312" w:hAnsi="华文仿宋" w:eastAsia="仿宋_GB2312" w:cs="华文仿宋"/>
          <w:b/>
          <w:sz w:val="30"/>
          <w:szCs w:val="30"/>
        </w:rPr>
        <w:t>九、</w:t>
      </w:r>
      <w:r>
        <w:rPr>
          <w:rFonts w:hint="eastAsia" w:ascii="仿宋_GB2312" w:hAnsi="微软雅黑" w:eastAsia="仿宋_GB2312"/>
          <w:b/>
          <w:bCs/>
          <w:color w:val="444444"/>
          <w:sz w:val="32"/>
          <w:szCs w:val="32"/>
        </w:rPr>
        <w:t>联系方式</w:t>
      </w:r>
    </w:p>
    <w:p>
      <w:pPr>
        <w:pStyle w:val="5"/>
        <w:shd w:val="clear" w:color="auto" w:fill="FFFFFF"/>
        <w:spacing w:beforeAutospacing="0" w:afterAutospacing="0" w:line="240" w:lineRule="atLeast"/>
        <w:rPr>
          <w:rFonts w:ascii="仿宋_GB2312" w:hAnsi="微软雅黑" w:eastAsia="仿宋_GB2312"/>
          <w:color w:val="444444"/>
          <w:sz w:val="32"/>
          <w:szCs w:val="32"/>
        </w:rPr>
      </w:pPr>
      <w:r>
        <w:rPr>
          <w:rFonts w:hint="eastAsia" w:ascii="仿宋_GB2312" w:hAnsi="微软雅黑" w:eastAsia="仿宋_GB2312"/>
          <w:color w:val="444444"/>
          <w:sz w:val="32"/>
          <w:szCs w:val="32"/>
        </w:rPr>
        <w:t>联系人：母女士 </w:t>
      </w:r>
    </w:p>
    <w:p>
      <w:pPr>
        <w:pStyle w:val="5"/>
        <w:shd w:val="clear" w:color="auto" w:fill="FFFFFF"/>
        <w:spacing w:beforeAutospacing="0" w:afterAutospacing="0" w:line="240" w:lineRule="atLeast"/>
        <w:rPr>
          <w:rFonts w:ascii="仿宋_GB2312" w:hAnsi="微软雅黑" w:eastAsia="仿宋_GB2312"/>
          <w:color w:val="444444"/>
          <w:sz w:val="32"/>
          <w:szCs w:val="32"/>
        </w:rPr>
      </w:pPr>
      <w:r>
        <w:rPr>
          <w:rFonts w:hint="eastAsia" w:ascii="仿宋_GB2312" w:hAnsi="微软雅黑" w:eastAsia="仿宋_GB2312"/>
          <w:color w:val="444444"/>
          <w:sz w:val="32"/>
          <w:szCs w:val="32"/>
        </w:rPr>
        <w:t>联系电话：0816-7229049 </w:t>
      </w:r>
    </w:p>
    <w:p>
      <w:pPr>
        <w:pStyle w:val="5"/>
        <w:shd w:val="clear" w:color="auto" w:fill="FFFFFF"/>
        <w:spacing w:beforeAutospacing="0" w:afterAutospacing="0" w:line="420" w:lineRule="atLeast"/>
        <w:rPr>
          <w:rFonts w:ascii="仿宋_GB2312" w:hAnsi="微软雅黑" w:eastAsia="仿宋_GB2312"/>
          <w:color w:val="444444"/>
          <w:sz w:val="32"/>
          <w:szCs w:val="32"/>
        </w:rPr>
      </w:pPr>
      <w:r>
        <w:rPr>
          <w:rFonts w:hint="eastAsia" w:ascii="仿宋_GB2312" w:hAnsi="微软雅黑" w:eastAsia="仿宋_GB2312"/>
          <w:color w:val="444444"/>
          <w:sz w:val="32"/>
          <w:szCs w:val="32"/>
        </w:rPr>
        <w:t>院内采购监督：0816-7227175</w:t>
      </w:r>
    </w:p>
    <w:p>
      <w:pPr>
        <w:spacing w:line="240" w:lineRule="atLeast"/>
        <w:jc w:val="righ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盐亭县人民医院</w:t>
      </w:r>
    </w:p>
    <w:p>
      <w:pPr>
        <w:spacing w:line="240" w:lineRule="atLeast"/>
        <w:jc w:val="right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                                        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</w:rPr>
        <w:t>2023年11月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A48AB"/>
    <w:multiLevelType w:val="singleLevel"/>
    <w:tmpl w:val="0F6A48AB"/>
    <w:lvl w:ilvl="0" w:tentative="0">
      <w:start w:val="3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N2ExNDk3OWQ1OWIyZmZiNjUzYTJhNjVkZjI5M2UifQ=="/>
  </w:docVars>
  <w:rsids>
    <w:rsidRoot w:val="5C7869D5"/>
    <w:rsid w:val="00013D58"/>
    <w:rsid w:val="00067BB0"/>
    <w:rsid w:val="000B068D"/>
    <w:rsid w:val="000C0BC1"/>
    <w:rsid w:val="000C2BE8"/>
    <w:rsid w:val="000C343D"/>
    <w:rsid w:val="00160835"/>
    <w:rsid w:val="0017070A"/>
    <w:rsid w:val="00187BBE"/>
    <w:rsid w:val="00195FCF"/>
    <w:rsid w:val="001B113B"/>
    <w:rsid w:val="001E034B"/>
    <w:rsid w:val="001E2EF3"/>
    <w:rsid w:val="00211196"/>
    <w:rsid w:val="00211381"/>
    <w:rsid w:val="002B647D"/>
    <w:rsid w:val="002B7803"/>
    <w:rsid w:val="002C490E"/>
    <w:rsid w:val="002F04B8"/>
    <w:rsid w:val="00312F77"/>
    <w:rsid w:val="00355527"/>
    <w:rsid w:val="00365BEA"/>
    <w:rsid w:val="003717DB"/>
    <w:rsid w:val="00372B65"/>
    <w:rsid w:val="00387874"/>
    <w:rsid w:val="00395EBE"/>
    <w:rsid w:val="003D12FE"/>
    <w:rsid w:val="003D51BF"/>
    <w:rsid w:val="003E1099"/>
    <w:rsid w:val="003F0562"/>
    <w:rsid w:val="004074D2"/>
    <w:rsid w:val="0044190B"/>
    <w:rsid w:val="00493C3B"/>
    <w:rsid w:val="00582116"/>
    <w:rsid w:val="005D0D4A"/>
    <w:rsid w:val="00630760"/>
    <w:rsid w:val="006714AF"/>
    <w:rsid w:val="00694F54"/>
    <w:rsid w:val="006A1DD3"/>
    <w:rsid w:val="006E77DE"/>
    <w:rsid w:val="006F73A4"/>
    <w:rsid w:val="006F74E1"/>
    <w:rsid w:val="00713174"/>
    <w:rsid w:val="007476F1"/>
    <w:rsid w:val="00793356"/>
    <w:rsid w:val="00814086"/>
    <w:rsid w:val="00887E29"/>
    <w:rsid w:val="00893DE7"/>
    <w:rsid w:val="008C628F"/>
    <w:rsid w:val="008D5219"/>
    <w:rsid w:val="008F5B7D"/>
    <w:rsid w:val="009811F2"/>
    <w:rsid w:val="009962FF"/>
    <w:rsid w:val="009B2DE6"/>
    <w:rsid w:val="009C0E01"/>
    <w:rsid w:val="009F5609"/>
    <w:rsid w:val="00A06D87"/>
    <w:rsid w:val="00A32AF3"/>
    <w:rsid w:val="00A4033D"/>
    <w:rsid w:val="00A451C4"/>
    <w:rsid w:val="00A475B4"/>
    <w:rsid w:val="00B020AB"/>
    <w:rsid w:val="00B03FC5"/>
    <w:rsid w:val="00B179BB"/>
    <w:rsid w:val="00B27B71"/>
    <w:rsid w:val="00B346CD"/>
    <w:rsid w:val="00B63DA2"/>
    <w:rsid w:val="00BA3A94"/>
    <w:rsid w:val="00C2367B"/>
    <w:rsid w:val="00CC2E4D"/>
    <w:rsid w:val="00CD0B35"/>
    <w:rsid w:val="00CF1D79"/>
    <w:rsid w:val="00D273E1"/>
    <w:rsid w:val="00D600D8"/>
    <w:rsid w:val="00DD63ED"/>
    <w:rsid w:val="00DE1EBA"/>
    <w:rsid w:val="00E179EA"/>
    <w:rsid w:val="00E347D3"/>
    <w:rsid w:val="00E36676"/>
    <w:rsid w:val="00E57719"/>
    <w:rsid w:val="00E810F7"/>
    <w:rsid w:val="00EB6196"/>
    <w:rsid w:val="00EC3BED"/>
    <w:rsid w:val="00F268C7"/>
    <w:rsid w:val="00F570B8"/>
    <w:rsid w:val="00F95F04"/>
    <w:rsid w:val="00FC3E7F"/>
    <w:rsid w:val="00FE04BE"/>
    <w:rsid w:val="00FE6396"/>
    <w:rsid w:val="01255120"/>
    <w:rsid w:val="017A6051"/>
    <w:rsid w:val="03432EA5"/>
    <w:rsid w:val="04DE21B6"/>
    <w:rsid w:val="081952B3"/>
    <w:rsid w:val="09630EDC"/>
    <w:rsid w:val="0A2478C1"/>
    <w:rsid w:val="0C152FF7"/>
    <w:rsid w:val="0CA23AC9"/>
    <w:rsid w:val="0DA90E87"/>
    <w:rsid w:val="120E39A2"/>
    <w:rsid w:val="1224655D"/>
    <w:rsid w:val="15512530"/>
    <w:rsid w:val="16223ECC"/>
    <w:rsid w:val="17B2451A"/>
    <w:rsid w:val="18C80C7C"/>
    <w:rsid w:val="1C911E8D"/>
    <w:rsid w:val="1D293358"/>
    <w:rsid w:val="1E04132A"/>
    <w:rsid w:val="1E854FF8"/>
    <w:rsid w:val="1F0B6581"/>
    <w:rsid w:val="20627C6E"/>
    <w:rsid w:val="20BE47F2"/>
    <w:rsid w:val="2367494B"/>
    <w:rsid w:val="23F67D0F"/>
    <w:rsid w:val="25220111"/>
    <w:rsid w:val="26C54B2C"/>
    <w:rsid w:val="283C7070"/>
    <w:rsid w:val="2844283A"/>
    <w:rsid w:val="29132282"/>
    <w:rsid w:val="2A4F46F0"/>
    <w:rsid w:val="2BCC070B"/>
    <w:rsid w:val="2BD001FB"/>
    <w:rsid w:val="2BD5723E"/>
    <w:rsid w:val="2C974C87"/>
    <w:rsid w:val="2D847E31"/>
    <w:rsid w:val="2EF92884"/>
    <w:rsid w:val="2F7470EF"/>
    <w:rsid w:val="30273A59"/>
    <w:rsid w:val="30627EB2"/>
    <w:rsid w:val="32DB2A59"/>
    <w:rsid w:val="335663C1"/>
    <w:rsid w:val="33A361F5"/>
    <w:rsid w:val="363A50E5"/>
    <w:rsid w:val="364C2B74"/>
    <w:rsid w:val="36914A2B"/>
    <w:rsid w:val="36F061FF"/>
    <w:rsid w:val="36F42475"/>
    <w:rsid w:val="379F4F25"/>
    <w:rsid w:val="393078AE"/>
    <w:rsid w:val="399008DD"/>
    <w:rsid w:val="3BE21884"/>
    <w:rsid w:val="3C3E1798"/>
    <w:rsid w:val="3F43282B"/>
    <w:rsid w:val="3FD21253"/>
    <w:rsid w:val="3FEE6A4A"/>
    <w:rsid w:val="405E0EFD"/>
    <w:rsid w:val="41EB0453"/>
    <w:rsid w:val="42295B17"/>
    <w:rsid w:val="432D7889"/>
    <w:rsid w:val="4577128F"/>
    <w:rsid w:val="47D0465A"/>
    <w:rsid w:val="4A7941F8"/>
    <w:rsid w:val="4C622A3F"/>
    <w:rsid w:val="4DE33966"/>
    <w:rsid w:val="4E244511"/>
    <w:rsid w:val="4F8D2F6E"/>
    <w:rsid w:val="4F980780"/>
    <w:rsid w:val="505C7A00"/>
    <w:rsid w:val="519805C3"/>
    <w:rsid w:val="527E1EAF"/>
    <w:rsid w:val="52DE5FFE"/>
    <w:rsid w:val="540D33BC"/>
    <w:rsid w:val="544369E7"/>
    <w:rsid w:val="547A48F8"/>
    <w:rsid w:val="54A86D6F"/>
    <w:rsid w:val="550C37A2"/>
    <w:rsid w:val="5661270C"/>
    <w:rsid w:val="56720E4B"/>
    <w:rsid w:val="56C3674B"/>
    <w:rsid w:val="57783371"/>
    <w:rsid w:val="57F0370C"/>
    <w:rsid w:val="580C3AB9"/>
    <w:rsid w:val="590048DE"/>
    <w:rsid w:val="5A8321CB"/>
    <w:rsid w:val="5AFD2F8C"/>
    <w:rsid w:val="5B9764B1"/>
    <w:rsid w:val="5BBC1352"/>
    <w:rsid w:val="5C7869D5"/>
    <w:rsid w:val="5D8F4F70"/>
    <w:rsid w:val="60820728"/>
    <w:rsid w:val="618E5C9E"/>
    <w:rsid w:val="61A17DDB"/>
    <w:rsid w:val="61BC3E5A"/>
    <w:rsid w:val="62143909"/>
    <w:rsid w:val="63F11D28"/>
    <w:rsid w:val="64265F03"/>
    <w:rsid w:val="6498182B"/>
    <w:rsid w:val="65DB40D4"/>
    <w:rsid w:val="66AF0431"/>
    <w:rsid w:val="675D61F5"/>
    <w:rsid w:val="68101967"/>
    <w:rsid w:val="69C2047C"/>
    <w:rsid w:val="6DB66549"/>
    <w:rsid w:val="6E0948CB"/>
    <w:rsid w:val="6F0D4D67"/>
    <w:rsid w:val="6F604A2D"/>
    <w:rsid w:val="6FB97C2B"/>
    <w:rsid w:val="7053007F"/>
    <w:rsid w:val="71606339"/>
    <w:rsid w:val="721341D6"/>
    <w:rsid w:val="73D414D7"/>
    <w:rsid w:val="75300497"/>
    <w:rsid w:val="75F25C45"/>
    <w:rsid w:val="78760F16"/>
    <w:rsid w:val="79BC0879"/>
    <w:rsid w:val="7BC66207"/>
    <w:rsid w:val="7CB01D51"/>
    <w:rsid w:val="7E3314F0"/>
    <w:rsid w:val="7FA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jc w:val="center"/>
      <w:outlineLvl w:val="1"/>
    </w:pPr>
    <w:rPr>
      <w:rFonts w:ascii="楷体_GB2312" w:hAnsi="宋体" w:eastAsia="楷体_GB2312" w:cs="Times New Roman"/>
      <w:b/>
      <w:bCs/>
      <w:kern w:val="0"/>
      <w:sz w:val="18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3"/>
    <w:qFormat/>
    <w:uiPriority w:val="0"/>
    <w:pPr>
      <w:ind w:firstLine="420"/>
    </w:pPr>
    <w:rPr>
      <w:rFonts w:ascii="宋体" w:hAnsi="宋体" w:eastAsia="宋体" w:cs="Times New Roman"/>
      <w:szCs w:val="28"/>
    </w:rPr>
  </w:style>
  <w:style w:type="paragraph" w:styleId="4">
    <w:name w:val="Body Text"/>
    <w:basedOn w:val="1"/>
    <w:link w:val="1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5"/>
      <w:szCs w:val="25"/>
      <w:lang w:eastAsia="en-US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正文文本 Char"/>
    <w:basedOn w:val="8"/>
    <w:link w:val="4"/>
    <w:qFormat/>
    <w:uiPriority w:val="1"/>
    <w:rPr>
      <w:rFonts w:ascii="宋体" w:hAnsi="宋体" w:cs="宋体"/>
      <w:sz w:val="25"/>
      <w:szCs w:val="25"/>
      <w:lang w:eastAsia="en-US"/>
    </w:rPr>
  </w:style>
  <w:style w:type="paragraph" w:styleId="12">
    <w:name w:val="List Paragraph"/>
    <w:basedOn w:val="1"/>
    <w:qFormat/>
    <w:uiPriority w:val="1"/>
    <w:pPr>
      <w:autoSpaceDE w:val="0"/>
      <w:autoSpaceDN w:val="0"/>
      <w:ind w:left="2664" w:hanging="336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character" w:customStyle="1" w:styleId="13">
    <w:name w:val="正文缩进 Char"/>
    <w:link w:val="3"/>
    <w:qFormat/>
    <w:uiPriority w:val="0"/>
    <w:rPr>
      <w:rFonts w:ascii="宋体" w:hAnsi="宋体"/>
      <w:kern w:val="2"/>
      <w:sz w:val="21"/>
      <w:szCs w:val="28"/>
    </w:rPr>
  </w:style>
  <w:style w:type="character" w:customStyle="1" w:styleId="14">
    <w:name w:val="标题 2 Char"/>
    <w:basedOn w:val="8"/>
    <w:link w:val="2"/>
    <w:qFormat/>
    <w:uiPriority w:val="0"/>
    <w:rPr>
      <w:rFonts w:ascii="楷体_GB2312" w:hAnsi="宋体" w:eastAsia="楷体_GB2312"/>
      <w:b/>
      <w:bCs/>
      <w:sz w:val="18"/>
      <w:szCs w:val="22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264</Words>
  <Characters>1506</Characters>
  <Lines>12</Lines>
  <Paragraphs>3</Paragraphs>
  <TotalTime>7</TotalTime>
  <ScaleCrop>false</ScaleCrop>
  <LinksUpToDate>false</LinksUpToDate>
  <CharactersWithSpaces>1767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2021-06-11T00:43:00Z</dcterms:created>
  <dc:creator>Administrator</dc:creator>
  <cp:lastModifiedBy>Jasmine_Wu</cp:lastModifiedBy>
  <cp:lastPrinted>2022-10-26T03:09:00Z</cp:lastPrinted>
  <dcterms:modified xsi:type="dcterms:W3CDTF">2023-11-24T09:40:36Z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59A21EFEE94B4C6BB9D83E5BA7D31306_13</vt:lpwstr>
  </property>
</Properties>
</file>