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盐亭县人民医院采购报价单</w:t>
      </w:r>
    </w:p>
    <w:tbl>
      <w:tblPr>
        <w:tblpPr w:leftFromText="180" w:rightFromText="180" w:vertAnchor="text" w:horzAnchor="page" w:tblpX="2000" w:tblpY="48"/>
        <w:tblOverlap w:val="never"/>
        <w:tblW w:w="14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020"/>
        <w:gridCol w:w="1184"/>
        <w:gridCol w:w="1716"/>
        <w:gridCol w:w="1667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0" w:hRule="atLeast"/>
        </w:trPr>
        <w:tc>
          <w:tcPr>
            <w:tcW w:w="2546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货物名称</w:t>
            </w:r>
          </w:p>
        </w:tc>
        <w:tc>
          <w:tcPr>
            <w:tcW w:w="1020" w:type="dxa"/>
            <w:vAlign w:val="bottom"/>
          </w:tcPr>
          <w:p>
            <w:pPr>
              <w:pStyle w:val="2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84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716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667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总价（元）</w:t>
            </w:r>
          </w:p>
        </w:tc>
        <w:tc>
          <w:tcPr>
            <w:tcW w:w="6167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46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木质椅子（三千椅）</w:t>
            </w:r>
          </w:p>
        </w:tc>
        <w:tc>
          <w:tcPr>
            <w:tcW w:w="1020" w:type="dxa"/>
            <w:vAlign w:val="bottom"/>
          </w:tcPr>
          <w:p>
            <w:pPr>
              <w:pStyle w:val="2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184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716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67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167" w:type="dxa"/>
            <w:vAlign w:val="bottom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仿宋" w:hAnsi="仿宋" w:eastAsia="仿宋"/>
          <w:b w:val="0"/>
          <w:i w:val="0"/>
          <w:color w:val="444444"/>
          <w:sz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444444"/>
          <w:sz w:val="31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</w:p>
    <w:p>
      <w:pPr>
        <w:pStyle w:val="2"/>
        <w:rPr>
          <w:rFonts w:hint="default" w:ascii="仿宋" w:hAnsi="仿宋" w:eastAsia="仿宋"/>
          <w:b w:val="0"/>
          <w:i w:val="0"/>
          <w:color w:val="444444"/>
          <w:sz w:val="31"/>
          <w:shd w:val="clear" w:color="auto" w:fill="FFFFFF"/>
          <w:lang w:eastAsia="zh-CN"/>
        </w:rPr>
      </w:pPr>
    </w:p>
    <w:p>
      <w:pPr>
        <w:pStyle w:val="2"/>
        <w:rPr>
          <w:rFonts w:hint="default" w:ascii="仿宋" w:hAnsi="仿宋" w:eastAsia="仿宋"/>
          <w:b w:val="0"/>
          <w:i w:val="0"/>
          <w:color w:val="444444"/>
          <w:sz w:val="31"/>
          <w:shd w:val="clear" w:color="auto" w:fill="FFFFFF"/>
          <w:lang w:eastAsia="zh-CN"/>
        </w:rPr>
      </w:pPr>
    </w:p>
    <w:p>
      <w:pPr>
        <w:pStyle w:val="2"/>
        <w:rPr>
          <w:rFonts w:hint="eastAsia" w:ascii="仿宋" w:hAnsi="仿宋" w:eastAsia="仿宋"/>
          <w:b w:val="0"/>
          <w:i w:val="0"/>
          <w:color w:val="444444"/>
          <w:sz w:val="31"/>
          <w:shd w:val="clear" w:color="auto" w:fill="FFFFFF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Body Text"/>
    <w:basedOn w:val="1"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2021-03-03T07:42:00Z</dcterms:created>
  <dc:creator>Administrator</dc:creator>
  <cp:lastModifiedBy>Administrator</cp:lastModifiedBy>
  <dcterms:modified xsi:type="dcterms:W3CDTF">2021-03-04T06:14:18Z</dcterms:modified>
  <dc:title>盐亭县人民医院采购报价单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